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41" w:rsidRPr="00A05041" w:rsidRDefault="00A05041" w:rsidP="00A05041">
      <w:pPr>
        <w:shd w:val="clear" w:color="auto" w:fill="FFFFFF"/>
        <w:spacing w:after="72" w:line="336" w:lineRule="atLeast"/>
        <w:outlineLvl w:val="1"/>
        <w:rPr>
          <w:rFonts w:ascii="Arial" w:eastAsia="Times New Roman" w:hAnsi="Arial" w:cs="Arial"/>
          <w:color w:val="053676"/>
          <w:spacing w:val="15"/>
          <w:sz w:val="38"/>
          <w:szCs w:val="38"/>
          <w:lang w:eastAsia="ru-RU"/>
        </w:rPr>
      </w:pPr>
      <w:r w:rsidRPr="00A05041">
        <w:rPr>
          <w:rFonts w:ascii="Arial" w:eastAsia="Times New Roman" w:hAnsi="Arial" w:cs="Arial"/>
          <w:b/>
          <w:bCs/>
          <w:color w:val="053676"/>
          <w:spacing w:val="15"/>
          <w:sz w:val="38"/>
          <w:lang w:eastAsia="ru-RU"/>
        </w:rPr>
        <w:t>Правила подготовки к анализу по Осипову</w:t>
      </w:r>
    </w:p>
    <w:p w:rsidR="00C72CF0" w:rsidRDefault="00C72CF0"/>
    <w:p w:rsidR="00A05041" w:rsidRPr="00A05041" w:rsidRDefault="00A05041" w:rsidP="00A05041">
      <w:pPr>
        <w:shd w:val="clear" w:color="auto" w:fill="FFFFFF"/>
        <w:spacing w:after="432" w:line="432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0504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Для подготовки к определению состава и количества микроорганизмов методом </w:t>
      </w:r>
      <w:proofErr w:type="spellStart"/>
      <w:r w:rsidRPr="00A0504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хромато-масс-спектрометрии</w:t>
      </w:r>
      <w:proofErr w:type="spellEnd"/>
      <w:r w:rsidRPr="00A0504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(ХМС), важно:</w:t>
      </w:r>
    </w:p>
    <w:p w:rsidR="00A05041" w:rsidRPr="00A05041" w:rsidRDefault="00A05041" w:rsidP="00A05041">
      <w:pPr>
        <w:numPr>
          <w:ilvl w:val="0"/>
          <w:numId w:val="1"/>
        </w:numPr>
        <w:shd w:val="clear" w:color="auto" w:fill="FFFFFF"/>
        <w:spacing w:before="120" w:after="120" w:line="432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0504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не употреблять пищу за 4 часа (или сдавать натощак)</w:t>
      </w:r>
    </w:p>
    <w:p w:rsidR="00A05041" w:rsidRPr="00A05041" w:rsidRDefault="00A05041" w:rsidP="00A05041">
      <w:pPr>
        <w:numPr>
          <w:ilvl w:val="0"/>
          <w:numId w:val="1"/>
        </w:numPr>
        <w:shd w:val="clear" w:color="auto" w:fill="FFFFFF"/>
        <w:spacing w:before="120" w:after="120" w:line="432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A0504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не принимать алкоголь в течение 24 часов</w:t>
      </w:r>
    </w:p>
    <w:p w:rsidR="00A05041" w:rsidRDefault="00A05041"/>
    <w:sectPr w:rsidR="00A05041" w:rsidSect="00C7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79BE"/>
    <w:multiLevelType w:val="multilevel"/>
    <w:tmpl w:val="A4A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041"/>
    <w:rsid w:val="00A05041"/>
    <w:rsid w:val="00C7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0"/>
  </w:style>
  <w:style w:type="paragraph" w:styleId="2">
    <w:name w:val="heading 2"/>
    <w:basedOn w:val="a"/>
    <w:link w:val="20"/>
    <w:uiPriority w:val="9"/>
    <w:qFormat/>
    <w:rsid w:val="00A05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05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2024-08-08T13:14:00Z</dcterms:created>
  <dcterms:modified xsi:type="dcterms:W3CDTF">2024-08-08T13:15:00Z</dcterms:modified>
</cp:coreProperties>
</file>